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3F0" w:rsidRDefault="007233F0" w:rsidP="007233F0">
      <w:pPr>
        <w:jc w:val="center"/>
        <w:rPr>
          <w:rFonts w:ascii="Arial" w:hAnsi="Arial" w:cs="Arial"/>
          <w:sz w:val="24"/>
          <w:szCs w:val="24"/>
          <w:lang w:val="uk-UA"/>
        </w:rPr>
      </w:pPr>
      <w:r>
        <w:rPr>
          <w:noProof/>
        </w:rPr>
        <w:drawing>
          <wp:inline distT="0" distB="0" distL="0" distR="0">
            <wp:extent cx="425450" cy="577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3F0" w:rsidRDefault="007233F0" w:rsidP="007233F0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7233F0" w:rsidRDefault="007233F0" w:rsidP="007233F0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ВАСИЛІВСЬКОГО РАЙОНУ ЗАПОРІЗЬКОЇ ОБЛАСТІ</w:t>
      </w:r>
    </w:p>
    <w:p w:rsidR="007233F0" w:rsidRDefault="007233F0" w:rsidP="007233F0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 СКЛИКАННЯ</w:t>
      </w:r>
    </w:p>
    <w:p w:rsidR="007233F0" w:rsidRDefault="007233F0" w:rsidP="007233F0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ДВАДЦЯТЬ ЧЕТВЕРТА СЕСІЯ</w:t>
      </w:r>
    </w:p>
    <w:p w:rsidR="007233F0" w:rsidRDefault="007233F0" w:rsidP="007233F0">
      <w:pPr>
        <w:keepNext/>
        <w:suppressAutoHyphens/>
        <w:ind w:right="-87"/>
        <w:rPr>
          <w:rFonts w:ascii="Times New Roman" w:hAnsi="Times New Roman" w:cs="Times New Roman"/>
          <w:b/>
          <w:color w:val="FF0000"/>
          <w:kern w:val="2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FF0000"/>
          <w:kern w:val="2"/>
          <w:sz w:val="24"/>
          <w:szCs w:val="24"/>
          <w:lang w:val="uk-UA"/>
        </w:rPr>
        <w:t xml:space="preserve"> </w:t>
      </w:r>
    </w:p>
    <w:p w:rsidR="007233F0" w:rsidRDefault="007233F0" w:rsidP="007233F0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7233F0" w:rsidRDefault="007233F0" w:rsidP="007233F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>.02.2022</w:t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  <w:t>с. Роздол</w:t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BB4">
        <w:rPr>
          <w:rFonts w:ascii="Times New Roman" w:hAnsi="Times New Roman" w:cs="Times New Roman"/>
          <w:sz w:val="28"/>
          <w:szCs w:val="28"/>
          <w:lang w:val="uk-UA"/>
        </w:rPr>
        <w:tab/>
        <w:t>№ 13</w:t>
      </w:r>
    </w:p>
    <w:p w:rsidR="007233F0" w:rsidRDefault="007233F0" w:rsidP="007233F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Положення</w:t>
      </w:r>
    </w:p>
    <w:p w:rsidR="007233F0" w:rsidRDefault="007233F0" w:rsidP="007233F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стипендію сільської ради </w:t>
      </w:r>
    </w:p>
    <w:p w:rsidR="007233F0" w:rsidRDefault="007233F0" w:rsidP="007233F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кращим учням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33F0" w:rsidRDefault="007233F0" w:rsidP="007233F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</w:p>
    <w:p w:rsidR="007233F0" w:rsidRDefault="007233F0" w:rsidP="007233F0">
      <w:pPr>
        <w:keepNext/>
        <w:tabs>
          <w:tab w:val="num" w:pos="0"/>
        </w:tabs>
        <w:suppressAutoHyphens/>
        <w:ind w:firstLine="709"/>
        <w:jc w:val="both"/>
        <w:outlineLvl w:val="6"/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</w:pPr>
    </w:p>
    <w:p w:rsidR="007233F0" w:rsidRDefault="007233F0" w:rsidP="007233F0">
      <w:pPr>
        <w:keepNext/>
        <w:tabs>
          <w:tab w:val="num" w:pos="0"/>
        </w:tabs>
        <w:suppressAutoHyphens/>
        <w:ind w:firstLine="709"/>
        <w:jc w:val="both"/>
        <w:outlineLvl w:val="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Відповідно до ст. 143 Конституції України, ст. 26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Указом Президента України № 927/2010 від 30.09.2010 «Про заходи щодо розвитку системи виявлення та підтримки обдарованих і талановитих дітей та молоді»,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>з метою виявлення й підтримки спортивно та творчо обдарованої молоді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 xml:space="preserve"> створення умов для самореалізації творчої та спортивної особистості в сучасному суспільстві </w:t>
      </w:r>
    </w:p>
    <w:p w:rsidR="007233F0" w:rsidRDefault="007233F0" w:rsidP="007233F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233F0" w:rsidRDefault="007233F0" w:rsidP="007233F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Положення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стипендію сільської ради кращим учням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громади» (додається).</w:t>
      </w:r>
    </w:p>
    <w:p w:rsidR="005556FE" w:rsidRDefault="005556FE" w:rsidP="005556FE">
      <w:pPr>
        <w:pStyle w:val="a3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33F0" w:rsidRDefault="007233F0" w:rsidP="007233F0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охорони здоров’я, освіти, культури, фізичного виховання і спорту та соціальної політики.</w:t>
      </w:r>
    </w:p>
    <w:p w:rsidR="007233F0" w:rsidRDefault="007233F0" w:rsidP="007233F0">
      <w:pPr>
        <w:pStyle w:val="a3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33F0" w:rsidRDefault="007233F0" w:rsidP="007233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56FE" w:rsidRDefault="005556FE" w:rsidP="007233F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7233F0" w:rsidRDefault="005556FE" w:rsidP="007233F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голова:  </w:t>
      </w:r>
      <w:r w:rsidR="00723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3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3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33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33F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233F0">
        <w:rPr>
          <w:rFonts w:ascii="Times New Roman" w:hAnsi="Times New Roman" w:cs="Times New Roman"/>
          <w:sz w:val="28"/>
          <w:szCs w:val="28"/>
          <w:lang w:val="uk-UA"/>
        </w:rPr>
        <w:t>Сергій ПЕРЕДЕРІЙ</w:t>
      </w:r>
    </w:p>
    <w:p w:rsidR="007233F0" w:rsidRDefault="007233F0" w:rsidP="007233F0">
      <w:pPr>
        <w:rPr>
          <w:lang w:val="uk-UA"/>
        </w:rPr>
      </w:pPr>
    </w:p>
    <w:p w:rsidR="005556FE" w:rsidRDefault="005556FE" w:rsidP="005556FE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5556FE" w:rsidRDefault="005556FE" w:rsidP="005556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Подала: Тетяна КУЧЕРЯВА</w:t>
      </w:r>
    </w:p>
    <w:p w:rsidR="004247D1" w:rsidRDefault="004247D1"/>
    <w:sectPr w:rsidR="004247D1" w:rsidSect="009F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47D8B"/>
    <w:multiLevelType w:val="hybridMultilevel"/>
    <w:tmpl w:val="B1A6AB8A"/>
    <w:lvl w:ilvl="0" w:tplc="5DF88DFE">
      <w:start w:val="1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33F0"/>
    <w:rsid w:val="00032A15"/>
    <w:rsid w:val="004247D1"/>
    <w:rsid w:val="005556FE"/>
    <w:rsid w:val="006D0BB4"/>
    <w:rsid w:val="007233F0"/>
    <w:rsid w:val="009F7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33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233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3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2022-02-08T09:22:00Z</cp:lastPrinted>
  <dcterms:created xsi:type="dcterms:W3CDTF">2022-02-04T12:45:00Z</dcterms:created>
  <dcterms:modified xsi:type="dcterms:W3CDTF">2022-02-08T09:22:00Z</dcterms:modified>
</cp:coreProperties>
</file>